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E6" w:rsidRPr="00087354" w:rsidRDefault="0082714F" w:rsidP="00507AE6">
      <w:pPr>
        <w:spacing w:line="360" w:lineRule="auto"/>
        <w:jc w:val="center"/>
        <w:rPr>
          <w:rFonts w:ascii="Times New Roman" w:hAnsi="Times New Roman" w:cs="Times New Roman"/>
          <w:b/>
          <w:sz w:val="24"/>
          <w:szCs w:val="24"/>
        </w:rPr>
      </w:pPr>
      <w:bookmarkStart w:id="0" w:name="_GoBack"/>
      <w:r w:rsidRPr="00087354">
        <w:rPr>
          <w:rFonts w:ascii="Times New Roman" w:hAnsi="Times New Roman" w:cs="Times New Roman"/>
          <w:b/>
          <w:sz w:val="24"/>
          <w:szCs w:val="24"/>
        </w:rPr>
        <w:t>H</w:t>
      </w:r>
      <w:r w:rsidR="00507AE6" w:rsidRPr="00087354">
        <w:rPr>
          <w:rFonts w:ascii="Times New Roman" w:hAnsi="Times New Roman" w:cs="Times New Roman"/>
          <w:b/>
          <w:sz w:val="24"/>
          <w:szCs w:val="24"/>
        </w:rPr>
        <w:t>igh-</w:t>
      </w:r>
      <w:r w:rsidR="00121A13" w:rsidRPr="00087354">
        <w:rPr>
          <w:rFonts w:ascii="Times New Roman" w:hAnsi="Times New Roman" w:cs="Times New Roman"/>
          <w:b/>
          <w:sz w:val="24"/>
          <w:szCs w:val="24"/>
        </w:rPr>
        <w:t>Performance Graphene</w:t>
      </w:r>
      <w:r w:rsidRPr="00087354">
        <w:rPr>
          <w:rFonts w:ascii="Times New Roman" w:hAnsi="Times New Roman" w:cs="Times New Roman"/>
          <w:b/>
          <w:sz w:val="24"/>
          <w:szCs w:val="24"/>
        </w:rPr>
        <w:t xml:space="preserve">-based </w:t>
      </w:r>
      <w:r w:rsidR="00121A13" w:rsidRPr="00087354">
        <w:rPr>
          <w:rFonts w:ascii="Times New Roman" w:hAnsi="Times New Roman" w:cs="Times New Roman"/>
          <w:b/>
          <w:sz w:val="24"/>
          <w:szCs w:val="24"/>
        </w:rPr>
        <w:t>Supercapacitor</w:t>
      </w:r>
      <w:r w:rsidR="00121A13">
        <w:rPr>
          <w:rFonts w:ascii="Times New Roman" w:hAnsi="Times New Roman" w:cs="Times New Roman"/>
          <w:b/>
          <w:sz w:val="24"/>
          <w:szCs w:val="24"/>
        </w:rPr>
        <w:t>s</w:t>
      </w:r>
      <w:r w:rsidRPr="00087354">
        <w:rPr>
          <w:rFonts w:ascii="Times New Roman" w:hAnsi="Times New Roman" w:cs="Times New Roman"/>
          <w:b/>
          <w:sz w:val="24"/>
          <w:szCs w:val="24"/>
        </w:rPr>
        <w:t xml:space="preserve">: </w:t>
      </w:r>
      <w:r w:rsidR="00121A13" w:rsidRPr="00087354">
        <w:rPr>
          <w:rFonts w:ascii="Times New Roman" w:hAnsi="Times New Roman" w:cs="Times New Roman"/>
          <w:b/>
          <w:sz w:val="24"/>
          <w:szCs w:val="24"/>
        </w:rPr>
        <w:t xml:space="preserve">From Materials Design </w:t>
      </w:r>
      <w:r w:rsidRPr="00087354">
        <w:rPr>
          <w:rFonts w:ascii="Times New Roman" w:hAnsi="Times New Roman" w:cs="Times New Roman"/>
          <w:b/>
          <w:sz w:val="24"/>
          <w:szCs w:val="24"/>
        </w:rPr>
        <w:t xml:space="preserve">to </w:t>
      </w:r>
      <w:r w:rsidR="00121A13" w:rsidRPr="00087354">
        <w:rPr>
          <w:rFonts w:ascii="Times New Roman" w:hAnsi="Times New Roman" w:cs="Times New Roman"/>
          <w:b/>
          <w:sz w:val="24"/>
          <w:szCs w:val="24"/>
        </w:rPr>
        <w:t>Devices Fabrication</w:t>
      </w:r>
    </w:p>
    <w:bookmarkEnd w:id="0"/>
    <w:p w:rsidR="001D54B0" w:rsidRPr="00087354" w:rsidRDefault="001D54B0" w:rsidP="001D54B0">
      <w:pPr>
        <w:spacing w:line="360" w:lineRule="auto"/>
        <w:jc w:val="center"/>
        <w:rPr>
          <w:rFonts w:ascii="Times New Roman" w:hAnsi="Times New Roman" w:cs="Times New Roman"/>
          <w:sz w:val="24"/>
          <w:szCs w:val="24"/>
        </w:rPr>
      </w:pPr>
      <w:proofErr w:type="spellStart"/>
      <w:r w:rsidRPr="00087354">
        <w:rPr>
          <w:rFonts w:ascii="Times New Roman" w:hAnsi="Times New Roman" w:cs="Times New Roman" w:hint="eastAsia"/>
          <w:sz w:val="24"/>
          <w:szCs w:val="24"/>
        </w:rPr>
        <w:t>Yanwei</w:t>
      </w:r>
      <w:proofErr w:type="spellEnd"/>
      <w:r w:rsidRPr="00087354">
        <w:rPr>
          <w:rFonts w:ascii="Times New Roman" w:hAnsi="Times New Roman" w:cs="Times New Roman" w:hint="eastAsia"/>
          <w:sz w:val="24"/>
          <w:szCs w:val="24"/>
        </w:rPr>
        <w:t xml:space="preserve"> Ma, </w:t>
      </w:r>
      <w:proofErr w:type="spellStart"/>
      <w:r w:rsidRPr="00087354">
        <w:rPr>
          <w:rFonts w:ascii="Times New Roman" w:hAnsi="Times New Roman" w:cs="Times New Roman" w:hint="eastAsia"/>
          <w:sz w:val="24"/>
          <w:szCs w:val="24"/>
        </w:rPr>
        <w:t>Xiong</w:t>
      </w:r>
      <w:proofErr w:type="spellEnd"/>
      <w:r w:rsidRPr="00087354">
        <w:rPr>
          <w:rFonts w:ascii="Times New Roman" w:hAnsi="Times New Roman" w:cs="Times New Roman" w:hint="eastAsia"/>
          <w:sz w:val="24"/>
          <w:szCs w:val="24"/>
        </w:rPr>
        <w:t xml:space="preserve"> Zhang, </w:t>
      </w:r>
      <w:r w:rsidR="0082714F" w:rsidRPr="00087354">
        <w:rPr>
          <w:rFonts w:ascii="Times New Roman" w:hAnsi="Times New Roman" w:cs="Times New Roman"/>
          <w:sz w:val="24"/>
          <w:szCs w:val="24"/>
        </w:rPr>
        <w:t xml:space="preserve">Kai Wang, </w:t>
      </w:r>
      <w:r w:rsidRPr="00087354">
        <w:rPr>
          <w:rFonts w:ascii="Times New Roman" w:hAnsi="Times New Roman" w:cs="Times New Roman" w:hint="eastAsia"/>
          <w:sz w:val="24"/>
          <w:szCs w:val="24"/>
        </w:rPr>
        <w:t>Chen Li</w:t>
      </w:r>
      <w:r w:rsidR="0030425A">
        <w:rPr>
          <w:rFonts w:ascii="Times New Roman" w:hAnsi="Times New Roman" w:cs="Times New Roman"/>
          <w:sz w:val="24"/>
          <w:szCs w:val="24"/>
        </w:rPr>
        <w:t xml:space="preserve">, </w:t>
      </w:r>
      <w:proofErr w:type="spellStart"/>
      <w:r w:rsidR="0030425A">
        <w:rPr>
          <w:rFonts w:ascii="Times New Roman" w:hAnsi="Times New Roman" w:cs="Times New Roman"/>
          <w:sz w:val="24"/>
          <w:szCs w:val="24"/>
        </w:rPr>
        <w:t>Xianzhong</w:t>
      </w:r>
      <w:proofErr w:type="spellEnd"/>
      <w:r w:rsidR="0030425A">
        <w:rPr>
          <w:rFonts w:ascii="Times New Roman" w:hAnsi="Times New Roman" w:cs="Times New Roman"/>
          <w:sz w:val="24"/>
          <w:szCs w:val="24"/>
        </w:rPr>
        <w:t xml:space="preserve"> Sun</w:t>
      </w:r>
    </w:p>
    <w:p w:rsidR="001D54B0" w:rsidRPr="00087354" w:rsidRDefault="001D54B0" w:rsidP="001D54B0">
      <w:pPr>
        <w:spacing w:line="360" w:lineRule="auto"/>
        <w:jc w:val="center"/>
        <w:rPr>
          <w:rFonts w:ascii="Times New Roman" w:hAnsi="Times New Roman" w:cs="Times New Roman"/>
          <w:i/>
          <w:sz w:val="24"/>
          <w:szCs w:val="24"/>
        </w:rPr>
      </w:pPr>
      <w:r w:rsidRPr="00087354">
        <w:rPr>
          <w:rFonts w:ascii="Times New Roman" w:hAnsi="Times New Roman" w:cs="Times New Roman"/>
          <w:i/>
          <w:sz w:val="24"/>
          <w:szCs w:val="24"/>
        </w:rPr>
        <w:t>Institute of Electrical Engineering</w:t>
      </w:r>
      <w:r w:rsidRPr="00087354">
        <w:rPr>
          <w:rFonts w:ascii="Times New Roman" w:hAnsi="Times New Roman" w:cs="Times New Roman" w:hint="eastAsia"/>
          <w:i/>
          <w:sz w:val="24"/>
          <w:szCs w:val="24"/>
        </w:rPr>
        <w:t xml:space="preserve">, </w:t>
      </w:r>
      <w:r w:rsidRPr="00087354">
        <w:rPr>
          <w:rFonts w:ascii="Times New Roman" w:hAnsi="Times New Roman" w:cs="Times New Roman"/>
          <w:i/>
          <w:sz w:val="24"/>
          <w:szCs w:val="24"/>
        </w:rPr>
        <w:t>Chinese Academy of Sciences</w:t>
      </w:r>
      <w:r w:rsidRPr="00087354">
        <w:rPr>
          <w:rFonts w:ascii="Times New Roman" w:hAnsi="Times New Roman" w:cs="Times New Roman" w:hint="eastAsia"/>
          <w:i/>
          <w:sz w:val="24"/>
          <w:szCs w:val="24"/>
        </w:rPr>
        <w:t>,</w:t>
      </w:r>
      <w:r w:rsidRPr="00087354">
        <w:rPr>
          <w:i/>
          <w:sz w:val="24"/>
          <w:szCs w:val="24"/>
        </w:rPr>
        <w:t xml:space="preserve"> </w:t>
      </w:r>
      <w:r w:rsidRPr="00087354">
        <w:rPr>
          <w:rFonts w:ascii="Times New Roman" w:hAnsi="Times New Roman" w:cs="Times New Roman"/>
          <w:i/>
          <w:sz w:val="24"/>
          <w:szCs w:val="24"/>
        </w:rPr>
        <w:t xml:space="preserve">Beijing </w:t>
      </w:r>
      <w:proofErr w:type="gramStart"/>
      <w:r w:rsidRPr="00087354">
        <w:rPr>
          <w:rFonts w:ascii="Times New Roman" w:hAnsi="Times New Roman" w:cs="Times New Roman"/>
          <w:i/>
          <w:sz w:val="24"/>
          <w:szCs w:val="24"/>
        </w:rPr>
        <w:t>100190,  China</w:t>
      </w:r>
      <w:proofErr w:type="gramEnd"/>
    </w:p>
    <w:p w:rsidR="001D54B0" w:rsidRPr="00087354" w:rsidRDefault="001D54B0" w:rsidP="001D54B0">
      <w:pPr>
        <w:spacing w:line="360" w:lineRule="auto"/>
        <w:jc w:val="center"/>
        <w:rPr>
          <w:rFonts w:ascii="Times New Roman" w:hAnsi="Times New Roman" w:cs="Times New Roman"/>
          <w:i/>
          <w:sz w:val="24"/>
          <w:szCs w:val="24"/>
        </w:rPr>
      </w:pPr>
      <w:r w:rsidRPr="00087354">
        <w:rPr>
          <w:rFonts w:ascii="Times New Roman" w:hAnsi="Times New Roman" w:cs="Times New Roman"/>
          <w:i/>
          <w:sz w:val="24"/>
          <w:szCs w:val="24"/>
        </w:rPr>
        <w:t>E-mail: ywma@mail.iee.ac.cn</w:t>
      </w:r>
    </w:p>
    <w:p w:rsidR="00521057" w:rsidRDefault="00521057" w:rsidP="00F36ADD">
      <w:pPr>
        <w:spacing w:line="400" w:lineRule="exact"/>
        <w:ind w:firstLineChars="200" w:firstLine="480"/>
        <w:rPr>
          <w:rFonts w:ascii="Times New Roman" w:hAnsi="Times New Roman" w:cs="Times New Roman"/>
          <w:sz w:val="24"/>
          <w:szCs w:val="24"/>
        </w:rPr>
      </w:pPr>
    </w:p>
    <w:p w:rsidR="00507AE6" w:rsidRPr="00087354" w:rsidRDefault="00507AE6" w:rsidP="00F36ADD">
      <w:pPr>
        <w:spacing w:line="400" w:lineRule="exact"/>
        <w:ind w:firstLineChars="200" w:firstLine="480"/>
        <w:rPr>
          <w:rFonts w:ascii="Times New Roman" w:hAnsi="Times New Roman" w:cs="Times New Roman"/>
          <w:sz w:val="24"/>
          <w:szCs w:val="24"/>
        </w:rPr>
      </w:pPr>
      <w:r w:rsidRPr="00087354">
        <w:rPr>
          <w:rFonts w:ascii="Times New Roman" w:hAnsi="Times New Roman" w:cs="Times New Roman"/>
          <w:sz w:val="24"/>
          <w:szCs w:val="24"/>
        </w:rPr>
        <w:t xml:space="preserve">Graphene holds great promise to spark revolutions in future supercapacitor electrodes benefiting from its excellent electrical conductivity and chemical stability. </w:t>
      </w:r>
      <w:r w:rsidRPr="00087354">
        <w:rPr>
          <w:rFonts w:ascii="Times New Roman" w:hAnsi="Times New Roman" w:cs="Times New Roman" w:hint="eastAsia"/>
          <w:sz w:val="24"/>
          <w:szCs w:val="24"/>
        </w:rPr>
        <w:t>C</w:t>
      </w:r>
      <w:r w:rsidRPr="00087354">
        <w:rPr>
          <w:rFonts w:ascii="Times New Roman" w:hAnsi="Times New Roman" w:cs="Times New Roman"/>
          <w:sz w:val="24"/>
          <w:szCs w:val="24"/>
        </w:rPr>
        <w:t>urrent</w:t>
      </w:r>
      <w:r w:rsidRPr="00087354">
        <w:rPr>
          <w:rFonts w:ascii="Times New Roman" w:hAnsi="Times New Roman" w:cs="Times New Roman" w:hint="eastAsia"/>
          <w:sz w:val="24"/>
          <w:szCs w:val="24"/>
        </w:rPr>
        <w:t xml:space="preserve"> </w:t>
      </w:r>
      <w:r w:rsidRPr="00087354">
        <w:rPr>
          <w:rFonts w:ascii="Times New Roman" w:hAnsi="Times New Roman" w:cs="Times New Roman"/>
          <w:sz w:val="24"/>
          <w:szCs w:val="24"/>
        </w:rPr>
        <w:t xml:space="preserve">protocols for graphene mass-production heavily rely on the exfoliation of expanded graphite and the reduction of graphite oxide. However, the former method usually produces stacked graphite flakes with low specific surface area, while the latter generally introduces numerous oxygen groups and defects, leading to low electrical conductivity. Therefore, it is urgently desired to develop a straightforward and </w:t>
      </w:r>
      <w:r w:rsidRPr="00087354">
        <w:rPr>
          <w:rFonts w:ascii="Times New Roman" w:hAnsi="Times New Roman" w:cs="Times New Roman" w:hint="eastAsia"/>
          <w:sz w:val="24"/>
          <w:szCs w:val="24"/>
        </w:rPr>
        <w:t>green</w:t>
      </w:r>
      <w:r w:rsidRPr="00087354">
        <w:rPr>
          <w:rFonts w:ascii="Times New Roman" w:hAnsi="Times New Roman" w:cs="Times New Roman"/>
          <w:sz w:val="24"/>
          <w:szCs w:val="24"/>
        </w:rPr>
        <w:t xml:space="preserve"> technique for production of high-quality graphene. To solve this problem, </w:t>
      </w:r>
      <w:r w:rsidRPr="00087354">
        <w:rPr>
          <w:rFonts w:ascii="Times New Roman" w:hAnsi="Times New Roman" w:cs="Times New Roman" w:hint="eastAsia"/>
          <w:sz w:val="24"/>
          <w:szCs w:val="24"/>
        </w:rPr>
        <w:t>we</w:t>
      </w:r>
      <w:r w:rsidRPr="00087354">
        <w:rPr>
          <w:rFonts w:ascii="Times New Roman" w:hAnsi="Times New Roman" w:cs="Times New Roman"/>
          <w:sz w:val="24"/>
          <w:szCs w:val="24"/>
        </w:rPr>
        <w:t xml:space="preserve"> turned to a competing alternative technique called self-propagating high-temperature synthesis (SHS), which </w:t>
      </w:r>
      <w:r w:rsidRPr="00087354">
        <w:rPr>
          <w:rFonts w:ascii="Times New Roman" w:hAnsi="Times New Roman" w:cs="Times New Roman" w:hint="eastAsia"/>
          <w:sz w:val="24"/>
          <w:szCs w:val="24"/>
        </w:rPr>
        <w:t>utilized a controlled</w:t>
      </w:r>
      <w:r w:rsidRPr="00087354">
        <w:rPr>
          <w:rFonts w:ascii="Times New Roman" w:hAnsi="Times New Roman" w:cs="Times New Roman"/>
          <w:sz w:val="24"/>
          <w:szCs w:val="24"/>
        </w:rPr>
        <w:t xml:space="preserve"> exothermic reaction</w:t>
      </w:r>
      <w:r w:rsidRPr="00087354">
        <w:rPr>
          <w:rFonts w:ascii="Times New Roman" w:hAnsi="Times New Roman" w:cs="Times New Roman" w:hint="eastAsia"/>
          <w:sz w:val="24"/>
          <w:szCs w:val="24"/>
        </w:rPr>
        <w:t xml:space="preserve"> between CO</w:t>
      </w:r>
      <w:r w:rsidRPr="00087354">
        <w:rPr>
          <w:rFonts w:ascii="Times New Roman" w:hAnsi="Times New Roman" w:cs="Times New Roman" w:hint="eastAsia"/>
          <w:sz w:val="24"/>
          <w:szCs w:val="24"/>
          <w:vertAlign w:val="subscript"/>
        </w:rPr>
        <w:t>2</w:t>
      </w:r>
      <w:r w:rsidRPr="00087354">
        <w:rPr>
          <w:rFonts w:ascii="Times New Roman" w:hAnsi="Times New Roman" w:cs="Times New Roman" w:hint="eastAsia"/>
          <w:sz w:val="24"/>
          <w:szCs w:val="24"/>
        </w:rPr>
        <w:t xml:space="preserve"> and Mg</w:t>
      </w:r>
      <w:r w:rsidRPr="00087354">
        <w:rPr>
          <w:rFonts w:ascii="Times New Roman" w:hAnsi="Times New Roman" w:cs="Times New Roman"/>
          <w:sz w:val="24"/>
          <w:szCs w:val="24"/>
        </w:rPr>
        <w:t xml:space="preserve">. The SHS protocol for graphene production is time-efficient, environment-friendly, low-cost and readily </w:t>
      </w:r>
      <w:r w:rsidRPr="00087354">
        <w:rPr>
          <w:rFonts w:ascii="Times New Roman" w:hAnsi="Times New Roman" w:cs="Times New Roman" w:hint="eastAsia"/>
          <w:sz w:val="24"/>
          <w:szCs w:val="24"/>
        </w:rPr>
        <w:t>scalable</w:t>
      </w:r>
      <w:r w:rsidRPr="00087354">
        <w:rPr>
          <w:rFonts w:ascii="Times New Roman" w:hAnsi="Times New Roman" w:cs="Times New Roman"/>
          <w:sz w:val="24"/>
          <w:szCs w:val="24"/>
        </w:rPr>
        <w:t xml:space="preserve"> in industrial occasions</w:t>
      </w:r>
      <w:r w:rsidRPr="00087354">
        <w:rPr>
          <w:rFonts w:ascii="Times New Roman" w:hAnsi="Times New Roman" w:cs="Times New Roman" w:hint="eastAsia"/>
          <w:sz w:val="24"/>
          <w:szCs w:val="24"/>
        </w:rPr>
        <w:t xml:space="preserve">, and the graphene products </w:t>
      </w:r>
      <w:r w:rsidRPr="00087354">
        <w:rPr>
          <w:rFonts w:ascii="Times New Roman" w:hAnsi="Times New Roman" w:cs="Times New Roman"/>
          <w:sz w:val="24"/>
          <w:szCs w:val="24"/>
        </w:rPr>
        <w:t xml:space="preserve">show excellent </w:t>
      </w:r>
      <w:r w:rsidRPr="00087354">
        <w:rPr>
          <w:rFonts w:ascii="Times New Roman" w:hAnsi="Times New Roman" w:cs="Times New Roman" w:hint="eastAsia"/>
          <w:sz w:val="24"/>
          <w:szCs w:val="24"/>
        </w:rPr>
        <w:t>physiochemical</w:t>
      </w:r>
      <w:r w:rsidRPr="00087354">
        <w:rPr>
          <w:rFonts w:ascii="Times New Roman" w:hAnsi="Times New Roman" w:cs="Times New Roman"/>
          <w:sz w:val="24"/>
          <w:szCs w:val="24"/>
        </w:rPr>
        <w:t xml:space="preserve"> properties</w:t>
      </w:r>
      <w:r w:rsidRPr="00087354">
        <w:rPr>
          <w:rFonts w:ascii="Times New Roman" w:hAnsi="Times New Roman" w:cs="Times New Roman" w:hint="eastAsia"/>
          <w:sz w:val="24"/>
          <w:szCs w:val="24"/>
        </w:rPr>
        <w:t xml:space="preserve">. </w:t>
      </w:r>
      <w:r w:rsidRPr="00087354">
        <w:rPr>
          <w:rFonts w:ascii="Times New Roman" w:hAnsi="Times New Roman" w:cs="Times New Roman"/>
          <w:sz w:val="24"/>
          <w:szCs w:val="24"/>
        </w:rPr>
        <w:t>T</w:t>
      </w:r>
      <w:r w:rsidRPr="00087354">
        <w:rPr>
          <w:rFonts w:ascii="Times New Roman" w:hAnsi="Times New Roman" w:cs="Times New Roman" w:hint="eastAsia"/>
          <w:sz w:val="24"/>
          <w:szCs w:val="24"/>
        </w:rPr>
        <w:t xml:space="preserve">he specific surface area of </w:t>
      </w:r>
      <w:r w:rsidRPr="00087354">
        <w:rPr>
          <w:rFonts w:ascii="Times New Roman" w:hAnsi="Times New Roman" w:cs="Times New Roman"/>
          <w:sz w:val="24"/>
          <w:szCs w:val="24"/>
        </w:rPr>
        <w:t>graphene</w:t>
      </w:r>
      <w:r w:rsidRPr="00087354">
        <w:rPr>
          <w:rFonts w:ascii="Times New Roman" w:hAnsi="Times New Roman" w:cs="Times New Roman" w:hint="eastAsia"/>
          <w:sz w:val="24"/>
          <w:szCs w:val="24"/>
        </w:rPr>
        <w:t xml:space="preserve"> by SHS can reach 709 m</w:t>
      </w:r>
      <w:r w:rsidRPr="00087354">
        <w:rPr>
          <w:rFonts w:ascii="Times New Roman" w:hAnsi="Times New Roman" w:cs="Times New Roman" w:hint="eastAsia"/>
          <w:sz w:val="24"/>
          <w:szCs w:val="24"/>
          <w:vertAlign w:val="superscript"/>
        </w:rPr>
        <w:t>2</w:t>
      </w:r>
      <w:r w:rsidRPr="00087354">
        <w:rPr>
          <w:rFonts w:ascii="Times New Roman" w:hAnsi="Times New Roman" w:cs="Times New Roman" w:hint="eastAsia"/>
          <w:sz w:val="24"/>
          <w:szCs w:val="24"/>
        </w:rPr>
        <w:t xml:space="preserve"> g</w:t>
      </w:r>
      <w:r w:rsidRPr="00087354">
        <w:rPr>
          <w:rFonts w:ascii="Times New Roman" w:hAnsi="Times New Roman" w:cs="Times New Roman" w:hint="eastAsia"/>
          <w:sz w:val="24"/>
          <w:szCs w:val="24"/>
          <w:vertAlign w:val="superscript"/>
        </w:rPr>
        <w:t>-1</w:t>
      </w:r>
      <w:r w:rsidRPr="00087354">
        <w:rPr>
          <w:rFonts w:ascii="Times New Roman" w:hAnsi="Times New Roman" w:cs="Times New Roman" w:hint="eastAsia"/>
          <w:sz w:val="24"/>
          <w:szCs w:val="24"/>
        </w:rPr>
        <w:t>, and its electrical conductivity is as high as 13000 S m</w:t>
      </w:r>
      <w:r w:rsidRPr="00087354">
        <w:rPr>
          <w:rFonts w:ascii="Times New Roman" w:hAnsi="Times New Roman" w:cs="Times New Roman" w:hint="eastAsia"/>
          <w:sz w:val="24"/>
          <w:szCs w:val="24"/>
          <w:vertAlign w:val="superscript"/>
        </w:rPr>
        <w:t>-1</w:t>
      </w:r>
      <w:r w:rsidRPr="00087354">
        <w:rPr>
          <w:rFonts w:ascii="Times New Roman" w:hAnsi="Times New Roman" w:cs="Times New Roman" w:hint="eastAsia"/>
          <w:sz w:val="24"/>
          <w:szCs w:val="24"/>
        </w:rPr>
        <w:t xml:space="preserve">. </w:t>
      </w:r>
      <w:r w:rsidRPr="00087354">
        <w:rPr>
          <w:rFonts w:ascii="Times New Roman" w:hAnsi="Times New Roman" w:cs="Times New Roman"/>
          <w:sz w:val="24"/>
          <w:szCs w:val="24"/>
        </w:rPr>
        <w:t>E</w:t>
      </w:r>
      <w:r w:rsidRPr="00087354">
        <w:rPr>
          <w:rFonts w:ascii="Times New Roman" w:hAnsi="Times New Roman" w:cs="Times New Roman" w:hint="eastAsia"/>
          <w:sz w:val="24"/>
          <w:szCs w:val="24"/>
        </w:rPr>
        <w:t xml:space="preserve">ncouraged by these achievements, our next target is to construct a </w:t>
      </w:r>
      <w:r w:rsidRPr="00087354">
        <w:rPr>
          <w:rFonts w:ascii="Times New Roman" w:hAnsi="Times New Roman" w:cs="Times New Roman"/>
          <w:sz w:val="24"/>
          <w:szCs w:val="24"/>
        </w:rPr>
        <w:t>pilot test</w:t>
      </w:r>
      <w:r w:rsidRPr="00087354">
        <w:rPr>
          <w:rFonts w:ascii="Times New Roman" w:hAnsi="Times New Roman" w:cs="Times New Roman" w:hint="eastAsia"/>
          <w:sz w:val="24"/>
          <w:szCs w:val="24"/>
        </w:rPr>
        <w:t xml:space="preserve"> base to commercialize the scalable synthesis of graphene powders by SHS. </w:t>
      </w:r>
    </w:p>
    <w:p w:rsidR="0082714F" w:rsidRDefault="0082714F" w:rsidP="00F36ADD">
      <w:pPr>
        <w:autoSpaceDE w:val="0"/>
        <w:autoSpaceDN w:val="0"/>
        <w:spacing w:line="400" w:lineRule="exact"/>
        <w:ind w:firstLineChars="250" w:firstLine="600"/>
        <w:rPr>
          <w:rFonts w:ascii="Times New Roman" w:eastAsia="宋体" w:hAnsi="Times New Roman" w:cs="Times New Roman"/>
          <w:sz w:val="24"/>
          <w:szCs w:val="24"/>
          <w:lang w:bidi="ar"/>
        </w:rPr>
      </w:pPr>
      <w:r w:rsidRPr="00087354">
        <w:rPr>
          <w:rFonts w:ascii="Times New Roman" w:hAnsi="Times New Roman" w:cs="Times New Roman"/>
          <w:sz w:val="24"/>
          <w:szCs w:val="24"/>
        </w:rPr>
        <w:t>Lithium-ion capacitor</w:t>
      </w:r>
      <w:r w:rsidRPr="00087354">
        <w:rPr>
          <w:rFonts w:ascii="Times New Roman" w:hAnsi="Times New Roman" w:cs="Times New Roman" w:hint="eastAsia"/>
          <w:sz w:val="24"/>
          <w:szCs w:val="24"/>
        </w:rPr>
        <w:t xml:space="preserve"> (LIC)</w:t>
      </w:r>
      <w:r w:rsidRPr="00087354">
        <w:rPr>
          <w:rFonts w:ascii="Times New Roman" w:hAnsi="Times New Roman" w:cs="Times New Roman"/>
          <w:sz w:val="24"/>
          <w:szCs w:val="24"/>
        </w:rPr>
        <w:t xml:space="preserve"> emerges as a promising candidate to bridge the performance gap between lithium ion batteries and supercapacitors.</w:t>
      </w:r>
      <w:r w:rsidRPr="00087354">
        <w:rPr>
          <w:rFonts w:ascii="Times New Roman" w:hAnsi="Times New Roman" w:cs="Times New Roman" w:hint="eastAsia"/>
          <w:sz w:val="24"/>
          <w:szCs w:val="24"/>
        </w:rPr>
        <w:t xml:space="preserve"> </w:t>
      </w:r>
      <w:r w:rsidRPr="00087354">
        <w:rPr>
          <w:rFonts w:ascii="Times New Roman" w:eastAsia="宋体" w:hAnsi="Times New Roman" w:cs="Times New Roman"/>
          <w:sz w:val="24"/>
          <w:szCs w:val="24"/>
          <w:lang w:bidi="ar"/>
        </w:rPr>
        <w:t xml:space="preserve">Our group has been continuing to study the electrode materials of high-performance LICs and key technologies of LIC devices. We investigated the fabrication of porous carbon cathode with high surface area and transitional metal oxide/graphene anode with high rate behavior, and developed high-performance </w:t>
      </w:r>
      <w:r w:rsidRPr="00087354">
        <w:rPr>
          <w:rFonts w:ascii="Times New Roman" w:hAnsi="Times New Roman" w:cs="Times New Roman"/>
          <w:sz w:val="24"/>
          <w:szCs w:val="24"/>
        </w:rPr>
        <w:t>pouch-type</w:t>
      </w:r>
      <w:r w:rsidRPr="00087354">
        <w:rPr>
          <w:rFonts w:ascii="Times New Roman" w:eastAsia="宋体" w:hAnsi="Times New Roman" w:cs="Times New Roman"/>
          <w:sz w:val="24"/>
          <w:szCs w:val="24"/>
          <w:lang w:bidi="ar"/>
        </w:rPr>
        <w:t xml:space="preserve"> LIC devices with large capacity of 2400F, energy density of 30 </w:t>
      </w:r>
      <w:proofErr w:type="spellStart"/>
      <w:r w:rsidRPr="00087354">
        <w:rPr>
          <w:rFonts w:ascii="Times New Roman" w:eastAsia="宋体" w:hAnsi="Times New Roman" w:cs="Times New Roman"/>
          <w:sz w:val="24"/>
          <w:szCs w:val="24"/>
          <w:lang w:bidi="ar"/>
        </w:rPr>
        <w:t>Wh</w:t>
      </w:r>
      <w:proofErr w:type="spellEnd"/>
      <w:r w:rsidRPr="00087354">
        <w:rPr>
          <w:rFonts w:ascii="Times New Roman" w:eastAsia="宋体" w:hAnsi="Times New Roman" w:cs="Times New Roman"/>
          <w:sz w:val="24"/>
          <w:szCs w:val="24"/>
          <w:lang w:bidi="ar"/>
        </w:rPr>
        <w:t xml:space="preserve">/kg, power density of 5 kW/kg. A 7.5 Ah LIC module is assembled, which was employed to develop the trolley car utilizing LIC as the sole power source. This car can sustain a distance of 4-5 km after charging for 2 min, which lay a solid foundation toward practical application of LICs. </w:t>
      </w:r>
    </w:p>
    <w:p w:rsidR="00521057" w:rsidRPr="00087354" w:rsidRDefault="00521057" w:rsidP="00F36ADD">
      <w:pPr>
        <w:autoSpaceDE w:val="0"/>
        <w:autoSpaceDN w:val="0"/>
        <w:spacing w:line="400" w:lineRule="exact"/>
        <w:ind w:firstLineChars="250" w:firstLine="600"/>
        <w:rPr>
          <w:rFonts w:ascii="Times New Roman" w:eastAsia="宋体" w:hAnsi="Times New Roman" w:cs="Times New Roman"/>
          <w:sz w:val="24"/>
          <w:szCs w:val="24"/>
          <w:lang w:bidi="ar"/>
        </w:rPr>
      </w:pPr>
    </w:p>
    <w:p w:rsidR="00507AE6" w:rsidRPr="00087354" w:rsidRDefault="00507AE6" w:rsidP="00521057">
      <w:pPr>
        <w:autoSpaceDE w:val="0"/>
        <w:autoSpaceDN w:val="0"/>
        <w:spacing w:line="400" w:lineRule="exact"/>
        <w:rPr>
          <w:rFonts w:ascii="Times New Roman" w:eastAsia="宋体" w:hAnsi="Times New Roman" w:cs="Times New Roman"/>
          <w:b/>
          <w:sz w:val="24"/>
          <w:szCs w:val="24"/>
          <w:lang w:bidi="ar"/>
        </w:rPr>
      </w:pPr>
      <w:r w:rsidRPr="00087354">
        <w:rPr>
          <w:rFonts w:ascii="Times New Roman" w:eastAsia="宋体" w:hAnsi="Times New Roman" w:cs="Times New Roman" w:hint="eastAsia"/>
          <w:b/>
          <w:sz w:val="24"/>
          <w:szCs w:val="24"/>
          <w:lang w:bidi="ar"/>
        </w:rPr>
        <w:t>Reference</w:t>
      </w:r>
      <w:r w:rsidR="00521057">
        <w:rPr>
          <w:rFonts w:ascii="Times New Roman" w:eastAsia="宋体" w:hAnsi="Times New Roman" w:cs="Times New Roman"/>
          <w:b/>
          <w:sz w:val="24"/>
          <w:szCs w:val="24"/>
          <w:lang w:bidi="ar"/>
        </w:rPr>
        <w:t>s</w:t>
      </w:r>
    </w:p>
    <w:p w:rsidR="0082714F" w:rsidRPr="00087354" w:rsidRDefault="0082714F" w:rsidP="00521057">
      <w:pPr>
        <w:pStyle w:val="a3"/>
        <w:numPr>
          <w:ilvl w:val="0"/>
          <w:numId w:val="1"/>
        </w:numPr>
        <w:spacing w:line="400" w:lineRule="exact"/>
        <w:ind w:firstLineChars="0"/>
        <w:rPr>
          <w:rFonts w:ascii="Times New Roman" w:hAnsi="Times New Roman" w:cs="Times New Roman"/>
          <w:kern w:val="0"/>
          <w:sz w:val="24"/>
          <w:szCs w:val="24"/>
        </w:rPr>
      </w:pPr>
      <w:r w:rsidRPr="00087354">
        <w:rPr>
          <w:rFonts w:ascii="Times New Roman" w:hAnsi="Times New Roman" w:cs="Times New Roman"/>
          <w:kern w:val="0"/>
          <w:sz w:val="24"/>
          <w:szCs w:val="24"/>
        </w:rPr>
        <w:t xml:space="preserve">Li, C.; Zhang, X.; Wang, K.; Sun, X.; Liu, G.; Li, J.; Tian, H.; Li, J.; Ma, Y., Scalable Self-Propagating High-Temperature Synthesis of Graphene for Supercapacitors with Superior Power Density and Cyclic Stability. </w:t>
      </w:r>
      <w:r w:rsidRPr="00087354">
        <w:rPr>
          <w:rFonts w:ascii="Times New Roman" w:hAnsi="Times New Roman" w:cs="Times New Roman"/>
          <w:i/>
          <w:iCs/>
          <w:kern w:val="0"/>
          <w:sz w:val="24"/>
          <w:szCs w:val="24"/>
        </w:rPr>
        <w:t xml:space="preserve">Adv. Mater. </w:t>
      </w:r>
      <w:r w:rsidRPr="00087354">
        <w:rPr>
          <w:rFonts w:ascii="Times New Roman" w:hAnsi="Times New Roman" w:cs="Times New Roman"/>
          <w:b/>
          <w:bCs/>
          <w:kern w:val="0"/>
          <w:sz w:val="24"/>
          <w:szCs w:val="24"/>
        </w:rPr>
        <w:t>2017,</w:t>
      </w:r>
      <w:r w:rsidRPr="00087354">
        <w:rPr>
          <w:rFonts w:ascii="Times New Roman" w:hAnsi="Times New Roman" w:cs="Times New Roman"/>
          <w:kern w:val="0"/>
          <w:sz w:val="24"/>
          <w:szCs w:val="24"/>
        </w:rPr>
        <w:t xml:space="preserve"> </w:t>
      </w:r>
      <w:r w:rsidRPr="00087354">
        <w:rPr>
          <w:rFonts w:ascii="Times New Roman" w:hAnsi="Times New Roman" w:cs="Times New Roman"/>
          <w:i/>
          <w:iCs/>
          <w:kern w:val="0"/>
          <w:sz w:val="24"/>
          <w:szCs w:val="24"/>
        </w:rPr>
        <w:t>29</w:t>
      </w:r>
      <w:r w:rsidRPr="00087354">
        <w:rPr>
          <w:rFonts w:ascii="Times New Roman" w:hAnsi="Times New Roman" w:cs="Times New Roman"/>
          <w:kern w:val="0"/>
          <w:sz w:val="24"/>
          <w:szCs w:val="24"/>
        </w:rPr>
        <w:t xml:space="preserve">, 1604690. </w:t>
      </w:r>
    </w:p>
    <w:p w:rsidR="0082714F" w:rsidRPr="00087354" w:rsidRDefault="0082714F" w:rsidP="00521057">
      <w:pPr>
        <w:pStyle w:val="a3"/>
        <w:numPr>
          <w:ilvl w:val="0"/>
          <w:numId w:val="1"/>
        </w:numPr>
        <w:spacing w:line="400" w:lineRule="exact"/>
        <w:ind w:firstLineChars="0"/>
        <w:rPr>
          <w:rFonts w:ascii="Times New Roman" w:hAnsi="Times New Roman" w:cs="Times New Roman"/>
          <w:kern w:val="0"/>
          <w:sz w:val="24"/>
          <w:szCs w:val="24"/>
        </w:rPr>
      </w:pPr>
      <w:r w:rsidRPr="00087354">
        <w:rPr>
          <w:rFonts w:ascii="Times New Roman" w:hAnsi="Times New Roman" w:cs="Times New Roman"/>
          <w:kern w:val="0"/>
          <w:sz w:val="24"/>
          <w:szCs w:val="24"/>
        </w:rPr>
        <w:t xml:space="preserve">Feng, L.; Wang, K.; Zhang, X.; Sun, X.; Li, C.; Ge, X.; Ma, Y., Flexible Solid-State Supercapacitors with Enhanced Performance from Hierarchically Graphene Nanocomposite Electrodes and Ionic Liquid Incorporated Gel Polymer Electrolyte. </w:t>
      </w:r>
      <w:r w:rsidRPr="00087354">
        <w:rPr>
          <w:rFonts w:ascii="Times New Roman" w:hAnsi="Times New Roman" w:cs="Times New Roman"/>
          <w:i/>
          <w:iCs/>
          <w:kern w:val="0"/>
          <w:sz w:val="24"/>
          <w:szCs w:val="24"/>
        </w:rPr>
        <w:t xml:space="preserve">Adv. </w:t>
      </w:r>
      <w:proofErr w:type="spellStart"/>
      <w:r w:rsidRPr="00087354">
        <w:rPr>
          <w:rFonts w:ascii="Times New Roman" w:hAnsi="Times New Roman" w:cs="Times New Roman"/>
          <w:i/>
          <w:iCs/>
          <w:kern w:val="0"/>
          <w:sz w:val="24"/>
          <w:szCs w:val="24"/>
        </w:rPr>
        <w:t>Funct</w:t>
      </w:r>
      <w:proofErr w:type="spellEnd"/>
      <w:r w:rsidRPr="00087354">
        <w:rPr>
          <w:rFonts w:ascii="Times New Roman" w:hAnsi="Times New Roman" w:cs="Times New Roman"/>
          <w:i/>
          <w:iCs/>
          <w:kern w:val="0"/>
          <w:sz w:val="24"/>
          <w:szCs w:val="24"/>
        </w:rPr>
        <w:t xml:space="preserve">. Mater. </w:t>
      </w:r>
      <w:r w:rsidRPr="00087354">
        <w:rPr>
          <w:rFonts w:ascii="Times New Roman" w:hAnsi="Times New Roman" w:cs="Times New Roman"/>
          <w:b/>
          <w:bCs/>
          <w:kern w:val="0"/>
          <w:sz w:val="24"/>
          <w:szCs w:val="24"/>
        </w:rPr>
        <w:t>2018,</w:t>
      </w:r>
      <w:r w:rsidRPr="00087354">
        <w:rPr>
          <w:rFonts w:ascii="Times New Roman" w:hAnsi="Times New Roman" w:cs="Times New Roman"/>
          <w:kern w:val="0"/>
          <w:sz w:val="24"/>
          <w:szCs w:val="24"/>
        </w:rPr>
        <w:t xml:space="preserve"> </w:t>
      </w:r>
      <w:r w:rsidRPr="00087354">
        <w:rPr>
          <w:rFonts w:ascii="Times New Roman" w:hAnsi="Times New Roman" w:cs="Times New Roman"/>
          <w:i/>
          <w:iCs/>
          <w:kern w:val="0"/>
          <w:sz w:val="24"/>
          <w:szCs w:val="24"/>
        </w:rPr>
        <w:t>28</w:t>
      </w:r>
      <w:r w:rsidRPr="00087354">
        <w:rPr>
          <w:rFonts w:ascii="Times New Roman" w:hAnsi="Times New Roman" w:cs="Times New Roman"/>
          <w:kern w:val="0"/>
          <w:sz w:val="24"/>
          <w:szCs w:val="24"/>
        </w:rPr>
        <w:t>, 1704463.</w:t>
      </w:r>
    </w:p>
    <w:p w:rsidR="0082714F" w:rsidRPr="00087354" w:rsidRDefault="0082714F" w:rsidP="00521057">
      <w:pPr>
        <w:pStyle w:val="a3"/>
        <w:numPr>
          <w:ilvl w:val="0"/>
          <w:numId w:val="1"/>
        </w:numPr>
        <w:spacing w:line="400" w:lineRule="exact"/>
        <w:ind w:firstLineChars="0"/>
        <w:rPr>
          <w:rFonts w:ascii="Times New Roman" w:hAnsi="Times New Roman" w:cs="Times New Roman"/>
          <w:kern w:val="0"/>
          <w:sz w:val="24"/>
          <w:szCs w:val="24"/>
        </w:rPr>
      </w:pPr>
      <w:r w:rsidRPr="00087354">
        <w:rPr>
          <w:rFonts w:ascii="Times New Roman" w:hAnsi="Times New Roman" w:cs="Times New Roman"/>
          <w:kern w:val="0"/>
          <w:sz w:val="24"/>
          <w:szCs w:val="24"/>
        </w:rPr>
        <w:t xml:space="preserve">Liu, W.; Wang, K.; Li, C.; Zhang, X.; Sun, X.; Han, J.; Wu, X.-L.; Li, F.; Ma, Y., Boosting solid-state flexible supercapacitors by employing tailored hierarchical carbon electrodes and a high-voltage organic gel electrolyte. </w:t>
      </w:r>
      <w:r w:rsidRPr="00087354">
        <w:rPr>
          <w:rFonts w:ascii="Times New Roman" w:hAnsi="Times New Roman" w:cs="Times New Roman"/>
          <w:i/>
          <w:iCs/>
          <w:kern w:val="0"/>
          <w:sz w:val="24"/>
          <w:szCs w:val="24"/>
        </w:rPr>
        <w:t xml:space="preserve">J. Mater. Chem. A </w:t>
      </w:r>
      <w:r w:rsidRPr="00087354">
        <w:rPr>
          <w:rFonts w:ascii="Times New Roman" w:hAnsi="Times New Roman" w:cs="Times New Roman"/>
          <w:b/>
          <w:bCs/>
          <w:kern w:val="0"/>
          <w:sz w:val="24"/>
          <w:szCs w:val="24"/>
        </w:rPr>
        <w:t>2018,</w:t>
      </w:r>
      <w:r w:rsidRPr="00087354">
        <w:rPr>
          <w:rFonts w:ascii="Times New Roman" w:hAnsi="Times New Roman" w:cs="Times New Roman"/>
          <w:kern w:val="0"/>
          <w:sz w:val="24"/>
          <w:szCs w:val="24"/>
        </w:rPr>
        <w:t xml:space="preserve"> </w:t>
      </w:r>
      <w:r w:rsidRPr="00087354">
        <w:rPr>
          <w:rFonts w:ascii="Times New Roman" w:hAnsi="Times New Roman" w:cs="Times New Roman"/>
          <w:i/>
          <w:iCs/>
          <w:kern w:val="0"/>
          <w:sz w:val="24"/>
          <w:szCs w:val="24"/>
        </w:rPr>
        <w:t>6</w:t>
      </w:r>
      <w:r w:rsidRPr="00087354">
        <w:rPr>
          <w:rFonts w:ascii="Times New Roman" w:hAnsi="Times New Roman" w:cs="Times New Roman"/>
          <w:kern w:val="0"/>
          <w:sz w:val="24"/>
          <w:szCs w:val="24"/>
        </w:rPr>
        <w:t>, 24979-24987.</w:t>
      </w:r>
    </w:p>
    <w:p w:rsidR="0082714F" w:rsidRPr="00087354" w:rsidRDefault="0082714F" w:rsidP="00521057">
      <w:pPr>
        <w:pStyle w:val="a3"/>
        <w:numPr>
          <w:ilvl w:val="0"/>
          <w:numId w:val="1"/>
        </w:numPr>
        <w:spacing w:line="400" w:lineRule="exact"/>
        <w:ind w:firstLineChars="0"/>
        <w:rPr>
          <w:rFonts w:ascii="Times New Roman" w:hAnsi="Times New Roman" w:cs="Times New Roman"/>
          <w:sz w:val="24"/>
          <w:szCs w:val="24"/>
        </w:rPr>
      </w:pPr>
      <w:r w:rsidRPr="00087354">
        <w:rPr>
          <w:rFonts w:ascii="Times New Roman" w:hAnsi="Times New Roman" w:cs="Times New Roman"/>
          <w:kern w:val="0"/>
          <w:sz w:val="24"/>
          <w:szCs w:val="24"/>
        </w:rPr>
        <w:t xml:space="preserve">Li, C.; Zhang, X.; Wang, K.; Sun, X.; Ma, Y., High-power lithium-ion hybrid supercapacitor enabled by holey carbon nanolayers with targeted porosity. </w:t>
      </w:r>
      <w:r w:rsidRPr="00087354">
        <w:rPr>
          <w:rFonts w:ascii="Times New Roman" w:hAnsi="Times New Roman" w:cs="Times New Roman"/>
          <w:i/>
          <w:iCs/>
          <w:kern w:val="0"/>
          <w:sz w:val="24"/>
          <w:szCs w:val="24"/>
        </w:rPr>
        <w:t xml:space="preserve">J. Power Sources </w:t>
      </w:r>
      <w:r w:rsidRPr="00087354">
        <w:rPr>
          <w:rFonts w:ascii="Times New Roman" w:hAnsi="Times New Roman" w:cs="Times New Roman"/>
          <w:b/>
          <w:bCs/>
          <w:kern w:val="0"/>
          <w:sz w:val="24"/>
          <w:szCs w:val="24"/>
        </w:rPr>
        <w:t>2018,</w:t>
      </w:r>
      <w:r w:rsidRPr="00087354">
        <w:rPr>
          <w:rFonts w:ascii="Times New Roman" w:hAnsi="Times New Roman" w:cs="Times New Roman"/>
          <w:kern w:val="0"/>
          <w:sz w:val="24"/>
          <w:szCs w:val="24"/>
        </w:rPr>
        <w:t xml:space="preserve"> </w:t>
      </w:r>
      <w:r w:rsidRPr="00087354">
        <w:rPr>
          <w:rFonts w:ascii="Times New Roman" w:hAnsi="Times New Roman" w:cs="Times New Roman"/>
          <w:i/>
          <w:iCs/>
          <w:kern w:val="0"/>
          <w:sz w:val="24"/>
          <w:szCs w:val="24"/>
        </w:rPr>
        <w:t>400</w:t>
      </w:r>
      <w:r w:rsidRPr="00087354">
        <w:rPr>
          <w:rFonts w:ascii="Times New Roman" w:hAnsi="Times New Roman" w:cs="Times New Roman"/>
          <w:kern w:val="0"/>
          <w:sz w:val="24"/>
          <w:szCs w:val="24"/>
        </w:rPr>
        <w:t>, 468-477.</w:t>
      </w:r>
    </w:p>
    <w:sectPr w:rsidR="0082714F" w:rsidRPr="000873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B2EEB"/>
    <w:multiLevelType w:val="hybridMultilevel"/>
    <w:tmpl w:val="60ECB8D6"/>
    <w:lvl w:ilvl="0" w:tplc="EAEABC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E6"/>
    <w:rsid w:val="00087354"/>
    <w:rsid w:val="00121A13"/>
    <w:rsid w:val="001D54B0"/>
    <w:rsid w:val="0030425A"/>
    <w:rsid w:val="004C7DAC"/>
    <w:rsid w:val="005052FC"/>
    <w:rsid w:val="00507AE6"/>
    <w:rsid w:val="00521057"/>
    <w:rsid w:val="0082714F"/>
    <w:rsid w:val="00BB0C8B"/>
    <w:rsid w:val="00C12FD3"/>
    <w:rsid w:val="00E27018"/>
    <w:rsid w:val="00F36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5243A-B019-492F-AC20-C250F660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7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3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三才</dc:creator>
  <cp:lastModifiedBy>Yi Heleny</cp:lastModifiedBy>
  <cp:revision>6</cp:revision>
  <dcterms:created xsi:type="dcterms:W3CDTF">2019-10-09T10:10:00Z</dcterms:created>
  <dcterms:modified xsi:type="dcterms:W3CDTF">2019-10-11T07:15:00Z</dcterms:modified>
</cp:coreProperties>
</file>